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39D" w:rsidRPr="00BA4310" w:rsidRDefault="001E5397" w:rsidP="00244F78">
      <w:pPr>
        <w:jc w:val="center"/>
        <w:rPr>
          <w:b/>
          <w:color w:val="2E74B5" w:themeColor="accent1" w:themeShade="BF"/>
          <w:sz w:val="24"/>
        </w:rPr>
      </w:pPr>
      <w:bookmarkStart w:id="0" w:name="_GoBack"/>
      <w:r w:rsidRPr="00BA4310">
        <w:rPr>
          <w:rFonts w:ascii="Times New Roman" w:hAnsi="Times New Roman" w:cs="Times New Roman"/>
          <w:b/>
          <w:color w:val="2E74B5" w:themeColor="accent1" w:themeShade="BF"/>
          <w:sz w:val="24"/>
        </w:rPr>
        <w:t>DELAWARE STATE HOUSING AUTHORITY</w:t>
      </w:r>
      <w:r w:rsidRPr="00BA4310">
        <w:rPr>
          <w:rFonts w:ascii="Times New Roman" w:hAnsi="Times New Roman" w:cs="Times New Roman"/>
          <w:b/>
          <w:color w:val="2E74B5" w:themeColor="accent1" w:themeShade="BF"/>
          <w:sz w:val="24"/>
        </w:rPr>
        <w:br/>
      </w:r>
      <w:r w:rsidR="006B0DDF" w:rsidRPr="00BA4310">
        <w:rPr>
          <w:rFonts w:ascii="Times New Roman" w:hAnsi="Times New Roman" w:cs="Times New Roman"/>
          <w:b/>
          <w:color w:val="2E74B5" w:themeColor="accent1" w:themeShade="BF"/>
          <w:sz w:val="24"/>
        </w:rPr>
        <w:t>INTEGRATED SPECIAL NEEDS TARGETING PLAN</w:t>
      </w:r>
    </w:p>
    <w:tbl>
      <w:tblPr>
        <w:tblStyle w:val="TableGrid"/>
        <w:tblW w:w="0" w:type="auto"/>
        <w:tblLook w:val="04A0" w:firstRow="1" w:lastRow="0" w:firstColumn="1" w:lastColumn="0" w:noHBand="0" w:noVBand="1"/>
      </w:tblPr>
      <w:tblGrid>
        <w:gridCol w:w="3101"/>
        <w:gridCol w:w="3113"/>
        <w:gridCol w:w="3136"/>
      </w:tblGrid>
      <w:tr w:rsidR="00244F78" w:rsidTr="00ED56DD">
        <w:tc>
          <w:tcPr>
            <w:tcW w:w="9576" w:type="dxa"/>
            <w:gridSpan w:val="3"/>
            <w:shd w:val="clear" w:color="auto" w:fill="D5DCE4" w:themeFill="text2" w:themeFillTint="33"/>
          </w:tcPr>
          <w:bookmarkEnd w:id="0"/>
          <w:p w:rsidR="00244F78" w:rsidRPr="00244F78" w:rsidRDefault="00244F78" w:rsidP="00ED56DD">
            <w:pPr>
              <w:spacing w:line="276" w:lineRule="auto"/>
              <w:jc w:val="center"/>
              <w:rPr>
                <w:rFonts w:ascii="Times New Roman" w:hAnsi="Times New Roman" w:cs="Times New Roman"/>
                <w:b/>
              </w:rPr>
            </w:pPr>
            <w:r w:rsidRPr="00244F78">
              <w:rPr>
                <w:rFonts w:ascii="Times New Roman" w:hAnsi="Times New Roman" w:cs="Times New Roman"/>
                <w:b/>
              </w:rPr>
              <w:t>Integrated Special Needs Targeting Plan</w:t>
            </w:r>
          </w:p>
        </w:tc>
      </w:tr>
      <w:tr w:rsidR="00244F78" w:rsidTr="00ED56DD">
        <w:trPr>
          <w:trHeight w:val="432"/>
        </w:trPr>
        <w:tc>
          <w:tcPr>
            <w:tcW w:w="3168" w:type="dxa"/>
            <w:vAlign w:val="center"/>
          </w:tcPr>
          <w:p w:rsidR="00244F78" w:rsidRPr="00F52854" w:rsidRDefault="00244F78" w:rsidP="00ED56DD">
            <w:pPr>
              <w:rPr>
                <w:rFonts w:ascii="Times New Roman" w:hAnsi="Times New Roman" w:cs="Times New Roman"/>
              </w:rPr>
            </w:pPr>
            <w:r w:rsidRPr="00F52854">
              <w:rPr>
                <w:rFonts w:ascii="Times New Roman" w:hAnsi="Times New Roman" w:cs="Times New Roman"/>
              </w:rPr>
              <w:t>Name of Development:</w:t>
            </w:r>
          </w:p>
        </w:tc>
        <w:tc>
          <w:tcPr>
            <w:tcW w:w="6408" w:type="dxa"/>
            <w:gridSpan w:val="2"/>
            <w:vAlign w:val="center"/>
          </w:tcPr>
          <w:p w:rsidR="00244F78" w:rsidRDefault="00244F78" w:rsidP="00ED56DD">
            <w:pPr>
              <w:rPr>
                <w:rFonts w:ascii="Times New Roman" w:hAnsi="Times New Roman" w:cs="Times New Roman"/>
              </w:rPr>
            </w:pPr>
          </w:p>
          <w:p w:rsidR="00244F78" w:rsidRDefault="00244F78" w:rsidP="00ED56DD">
            <w:pPr>
              <w:rPr>
                <w:rFonts w:ascii="Times New Roman" w:hAnsi="Times New Roman" w:cs="Times New Roman"/>
              </w:rPr>
            </w:pPr>
          </w:p>
        </w:tc>
      </w:tr>
      <w:tr w:rsidR="00244F78" w:rsidTr="00ED56DD">
        <w:trPr>
          <w:trHeight w:val="432"/>
        </w:trPr>
        <w:tc>
          <w:tcPr>
            <w:tcW w:w="3168" w:type="dxa"/>
            <w:vAlign w:val="center"/>
          </w:tcPr>
          <w:p w:rsidR="00244F78" w:rsidRPr="00F52854" w:rsidRDefault="00244F78" w:rsidP="00ED56DD">
            <w:pPr>
              <w:rPr>
                <w:rFonts w:ascii="Times New Roman" w:hAnsi="Times New Roman" w:cs="Times New Roman"/>
              </w:rPr>
            </w:pPr>
            <w:r w:rsidRPr="00F52854">
              <w:rPr>
                <w:rFonts w:ascii="Times New Roman" w:hAnsi="Times New Roman" w:cs="Times New Roman"/>
              </w:rPr>
              <w:t>Address of Development:</w:t>
            </w:r>
          </w:p>
        </w:tc>
        <w:tc>
          <w:tcPr>
            <w:tcW w:w="6408" w:type="dxa"/>
            <w:gridSpan w:val="2"/>
            <w:vAlign w:val="center"/>
          </w:tcPr>
          <w:p w:rsidR="00244F78" w:rsidRDefault="00244F78" w:rsidP="00ED56DD">
            <w:pPr>
              <w:rPr>
                <w:rFonts w:ascii="Times New Roman" w:hAnsi="Times New Roman" w:cs="Times New Roman"/>
              </w:rPr>
            </w:pPr>
          </w:p>
          <w:p w:rsidR="00244F78" w:rsidRDefault="00244F78" w:rsidP="00ED56DD">
            <w:pPr>
              <w:rPr>
                <w:rFonts w:ascii="Times New Roman" w:hAnsi="Times New Roman" w:cs="Times New Roman"/>
              </w:rPr>
            </w:pPr>
          </w:p>
        </w:tc>
      </w:tr>
      <w:tr w:rsidR="00244F78" w:rsidTr="00ED56DD">
        <w:trPr>
          <w:trHeight w:val="432"/>
        </w:trPr>
        <w:tc>
          <w:tcPr>
            <w:tcW w:w="3168" w:type="dxa"/>
            <w:vAlign w:val="center"/>
          </w:tcPr>
          <w:p w:rsidR="00244F78" w:rsidRPr="00F52854" w:rsidRDefault="00244F78" w:rsidP="00ED56DD">
            <w:pPr>
              <w:rPr>
                <w:rFonts w:ascii="Times New Roman" w:hAnsi="Times New Roman" w:cs="Times New Roman"/>
              </w:rPr>
            </w:pPr>
            <w:r w:rsidRPr="00F52854">
              <w:rPr>
                <w:rFonts w:ascii="Times New Roman" w:hAnsi="Times New Roman" w:cs="Times New Roman"/>
              </w:rPr>
              <w:t>Total Number of Units:</w:t>
            </w:r>
          </w:p>
        </w:tc>
        <w:tc>
          <w:tcPr>
            <w:tcW w:w="6408" w:type="dxa"/>
            <w:gridSpan w:val="2"/>
            <w:vAlign w:val="center"/>
          </w:tcPr>
          <w:p w:rsidR="00244F78" w:rsidRDefault="00244F78" w:rsidP="00ED56DD">
            <w:pPr>
              <w:rPr>
                <w:rFonts w:ascii="Times New Roman" w:hAnsi="Times New Roman" w:cs="Times New Roman"/>
              </w:rPr>
            </w:pPr>
          </w:p>
          <w:p w:rsidR="00244F78" w:rsidRDefault="00244F78" w:rsidP="00ED56DD">
            <w:pPr>
              <w:rPr>
                <w:rFonts w:ascii="Times New Roman" w:hAnsi="Times New Roman" w:cs="Times New Roman"/>
              </w:rPr>
            </w:pPr>
          </w:p>
        </w:tc>
      </w:tr>
      <w:tr w:rsidR="00244F78" w:rsidTr="00ED56DD">
        <w:trPr>
          <w:trHeight w:val="432"/>
        </w:trPr>
        <w:tc>
          <w:tcPr>
            <w:tcW w:w="3168" w:type="dxa"/>
            <w:vAlign w:val="center"/>
          </w:tcPr>
          <w:p w:rsidR="00244F78" w:rsidRPr="00F52854" w:rsidRDefault="00244F78" w:rsidP="00ED56DD">
            <w:pPr>
              <w:rPr>
                <w:rFonts w:ascii="Times New Roman" w:hAnsi="Times New Roman" w:cs="Times New Roman"/>
              </w:rPr>
            </w:pPr>
            <w:r w:rsidRPr="00F52854">
              <w:rPr>
                <w:rFonts w:ascii="Times New Roman" w:hAnsi="Times New Roman" w:cs="Times New Roman"/>
              </w:rPr>
              <w:t>Number of Target Units:</w:t>
            </w:r>
          </w:p>
        </w:tc>
        <w:tc>
          <w:tcPr>
            <w:tcW w:w="6408" w:type="dxa"/>
            <w:gridSpan w:val="2"/>
            <w:vAlign w:val="center"/>
          </w:tcPr>
          <w:p w:rsidR="00244F78" w:rsidRDefault="00244F78" w:rsidP="00ED56DD">
            <w:pPr>
              <w:rPr>
                <w:rFonts w:ascii="Times New Roman" w:hAnsi="Times New Roman" w:cs="Times New Roman"/>
              </w:rPr>
            </w:pPr>
          </w:p>
          <w:p w:rsidR="00244F78" w:rsidRDefault="00244F78" w:rsidP="00ED56DD">
            <w:pPr>
              <w:rPr>
                <w:rFonts w:ascii="Times New Roman" w:hAnsi="Times New Roman" w:cs="Times New Roman"/>
              </w:rPr>
            </w:pPr>
          </w:p>
        </w:tc>
      </w:tr>
      <w:tr w:rsidR="00244F78" w:rsidTr="00ED56DD">
        <w:trPr>
          <w:trHeight w:val="575"/>
        </w:trPr>
        <w:tc>
          <w:tcPr>
            <w:tcW w:w="3168" w:type="dxa"/>
            <w:vAlign w:val="center"/>
          </w:tcPr>
          <w:p w:rsidR="00244F78" w:rsidRPr="00F52854" w:rsidRDefault="00244F78" w:rsidP="00ED56DD">
            <w:pPr>
              <w:rPr>
                <w:rFonts w:ascii="Times New Roman" w:hAnsi="Times New Roman" w:cs="Times New Roman"/>
              </w:rPr>
            </w:pPr>
            <w:r w:rsidRPr="00F52854">
              <w:rPr>
                <w:rFonts w:ascii="Times New Roman" w:hAnsi="Times New Roman" w:cs="Times New Roman"/>
              </w:rPr>
              <w:t>Number of Required Accessible Units:</w:t>
            </w:r>
          </w:p>
        </w:tc>
        <w:tc>
          <w:tcPr>
            <w:tcW w:w="6408" w:type="dxa"/>
            <w:gridSpan w:val="2"/>
            <w:vAlign w:val="center"/>
          </w:tcPr>
          <w:p w:rsidR="00244F78" w:rsidRDefault="00244F78" w:rsidP="00ED56DD">
            <w:pPr>
              <w:rPr>
                <w:rFonts w:ascii="Times New Roman" w:hAnsi="Times New Roman" w:cs="Times New Roman"/>
              </w:rPr>
            </w:pPr>
          </w:p>
        </w:tc>
      </w:tr>
      <w:tr w:rsidR="00244F78" w:rsidTr="00ED56DD">
        <w:trPr>
          <w:trHeight w:val="576"/>
        </w:trPr>
        <w:tc>
          <w:tcPr>
            <w:tcW w:w="3168" w:type="dxa"/>
            <w:vAlign w:val="center"/>
          </w:tcPr>
          <w:p w:rsidR="00244F78" w:rsidRPr="00F52854" w:rsidRDefault="00244F78" w:rsidP="00ED56DD">
            <w:pPr>
              <w:rPr>
                <w:rFonts w:ascii="Times New Roman" w:hAnsi="Times New Roman" w:cs="Times New Roman"/>
              </w:rPr>
            </w:pPr>
            <w:r w:rsidRPr="00F52854">
              <w:rPr>
                <w:rFonts w:ascii="Times New Roman" w:hAnsi="Times New Roman" w:cs="Times New Roman"/>
              </w:rPr>
              <w:t>Number of Additional Fully Accessible Units:</w:t>
            </w:r>
          </w:p>
        </w:tc>
        <w:tc>
          <w:tcPr>
            <w:tcW w:w="6408" w:type="dxa"/>
            <w:gridSpan w:val="2"/>
            <w:vAlign w:val="center"/>
          </w:tcPr>
          <w:p w:rsidR="00244F78" w:rsidRDefault="00244F78" w:rsidP="00ED56DD">
            <w:pPr>
              <w:rPr>
                <w:rFonts w:ascii="Times New Roman" w:hAnsi="Times New Roman" w:cs="Times New Roman"/>
              </w:rPr>
            </w:pPr>
          </w:p>
        </w:tc>
      </w:tr>
      <w:tr w:rsidR="00244F78" w:rsidTr="00ED56DD">
        <w:trPr>
          <w:trHeight w:val="432"/>
        </w:trPr>
        <w:tc>
          <w:tcPr>
            <w:tcW w:w="3168" w:type="dxa"/>
            <w:shd w:val="clear" w:color="auto" w:fill="D5DCE4" w:themeFill="text2" w:themeFillTint="33"/>
            <w:vAlign w:val="center"/>
          </w:tcPr>
          <w:p w:rsidR="00244F78" w:rsidRPr="00F52854" w:rsidRDefault="00244F78" w:rsidP="00ED56DD">
            <w:pPr>
              <w:jc w:val="center"/>
              <w:rPr>
                <w:rFonts w:ascii="Times New Roman" w:hAnsi="Times New Roman" w:cs="Times New Roman"/>
                <w:b/>
              </w:rPr>
            </w:pPr>
            <w:r>
              <w:rPr>
                <w:rFonts w:ascii="Times New Roman" w:hAnsi="Times New Roman" w:cs="Times New Roman"/>
                <w:b/>
              </w:rPr>
              <w:t>Contact Information</w:t>
            </w:r>
          </w:p>
        </w:tc>
        <w:tc>
          <w:tcPr>
            <w:tcW w:w="3204" w:type="dxa"/>
            <w:shd w:val="clear" w:color="auto" w:fill="D5DCE4" w:themeFill="text2" w:themeFillTint="33"/>
            <w:vAlign w:val="center"/>
          </w:tcPr>
          <w:p w:rsidR="00244F78" w:rsidRPr="00F52854" w:rsidRDefault="00244F78" w:rsidP="00ED56DD">
            <w:pPr>
              <w:jc w:val="center"/>
              <w:rPr>
                <w:rFonts w:ascii="Times New Roman" w:hAnsi="Times New Roman" w:cs="Times New Roman"/>
                <w:b/>
              </w:rPr>
            </w:pPr>
            <w:r w:rsidRPr="00F52854">
              <w:rPr>
                <w:rFonts w:ascii="Times New Roman" w:hAnsi="Times New Roman" w:cs="Times New Roman"/>
                <w:b/>
              </w:rPr>
              <w:t>Owner</w:t>
            </w:r>
          </w:p>
        </w:tc>
        <w:tc>
          <w:tcPr>
            <w:tcW w:w="3204" w:type="dxa"/>
            <w:shd w:val="clear" w:color="auto" w:fill="D5DCE4" w:themeFill="text2" w:themeFillTint="33"/>
            <w:vAlign w:val="center"/>
          </w:tcPr>
          <w:p w:rsidR="00244F78" w:rsidRPr="00F52854" w:rsidRDefault="00244F78" w:rsidP="00ED56DD">
            <w:pPr>
              <w:jc w:val="center"/>
              <w:rPr>
                <w:rFonts w:ascii="Times New Roman" w:hAnsi="Times New Roman" w:cs="Times New Roman"/>
                <w:b/>
              </w:rPr>
            </w:pPr>
            <w:r w:rsidRPr="00F52854">
              <w:rPr>
                <w:rFonts w:ascii="Times New Roman" w:hAnsi="Times New Roman" w:cs="Times New Roman"/>
                <w:b/>
              </w:rPr>
              <w:t>Management Agent</w:t>
            </w:r>
          </w:p>
        </w:tc>
      </w:tr>
      <w:tr w:rsidR="00244F78" w:rsidTr="00ED56DD">
        <w:trPr>
          <w:trHeight w:val="432"/>
        </w:trPr>
        <w:tc>
          <w:tcPr>
            <w:tcW w:w="3168" w:type="dxa"/>
            <w:vAlign w:val="center"/>
          </w:tcPr>
          <w:p w:rsidR="00244F78" w:rsidRPr="00F52854" w:rsidRDefault="00244F78" w:rsidP="00ED56DD">
            <w:pPr>
              <w:rPr>
                <w:rFonts w:ascii="Times New Roman" w:hAnsi="Times New Roman" w:cs="Times New Roman"/>
              </w:rPr>
            </w:pPr>
            <w:r>
              <w:rPr>
                <w:rFonts w:ascii="Times New Roman" w:hAnsi="Times New Roman" w:cs="Times New Roman"/>
              </w:rPr>
              <w:t>Organization:</w:t>
            </w:r>
          </w:p>
        </w:tc>
        <w:tc>
          <w:tcPr>
            <w:tcW w:w="3204" w:type="dxa"/>
            <w:vAlign w:val="center"/>
          </w:tcPr>
          <w:p w:rsidR="00244F78" w:rsidRDefault="00244F78" w:rsidP="00ED56DD">
            <w:pPr>
              <w:rPr>
                <w:rFonts w:ascii="Times New Roman" w:hAnsi="Times New Roman" w:cs="Times New Roman"/>
              </w:rPr>
            </w:pPr>
          </w:p>
        </w:tc>
        <w:tc>
          <w:tcPr>
            <w:tcW w:w="3204" w:type="dxa"/>
            <w:vAlign w:val="center"/>
          </w:tcPr>
          <w:p w:rsidR="00244F78" w:rsidRDefault="00244F78" w:rsidP="00ED56DD">
            <w:pPr>
              <w:rPr>
                <w:rFonts w:ascii="Times New Roman" w:hAnsi="Times New Roman" w:cs="Times New Roman"/>
              </w:rPr>
            </w:pPr>
          </w:p>
        </w:tc>
      </w:tr>
      <w:tr w:rsidR="00244F78" w:rsidTr="00ED56DD">
        <w:trPr>
          <w:trHeight w:val="432"/>
        </w:trPr>
        <w:tc>
          <w:tcPr>
            <w:tcW w:w="3168" w:type="dxa"/>
            <w:vAlign w:val="center"/>
          </w:tcPr>
          <w:p w:rsidR="00244F78" w:rsidRDefault="00244F78" w:rsidP="00ED56DD">
            <w:pPr>
              <w:rPr>
                <w:rFonts w:ascii="Times New Roman" w:hAnsi="Times New Roman" w:cs="Times New Roman"/>
              </w:rPr>
            </w:pPr>
            <w:r>
              <w:rPr>
                <w:rFonts w:ascii="Times New Roman" w:hAnsi="Times New Roman" w:cs="Times New Roman"/>
              </w:rPr>
              <w:t>Primary Contact:</w:t>
            </w:r>
          </w:p>
        </w:tc>
        <w:tc>
          <w:tcPr>
            <w:tcW w:w="3204" w:type="dxa"/>
            <w:vAlign w:val="center"/>
          </w:tcPr>
          <w:p w:rsidR="00244F78" w:rsidRDefault="00244F78" w:rsidP="00ED56DD">
            <w:pPr>
              <w:rPr>
                <w:rFonts w:ascii="Times New Roman" w:hAnsi="Times New Roman" w:cs="Times New Roman"/>
              </w:rPr>
            </w:pPr>
          </w:p>
        </w:tc>
        <w:tc>
          <w:tcPr>
            <w:tcW w:w="3204" w:type="dxa"/>
            <w:vAlign w:val="center"/>
          </w:tcPr>
          <w:p w:rsidR="00244F78" w:rsidRDefault="00244F78" w:rsidP="00ED56DD">
            <w:pPr>
              <w:rPr>
                <w:rFonts w:ascii="Times New Roman" w:hAnsi="Times New Roman" w:cs="Times New Roman"/>
              </w:rPr>
            </w:pPr>
          </w:p>
        </w:tc>
      </w:tr>
      <w:tr w:rsidR="00244F78" w:rsidTr="00ED56DD">
        <w:trPr>
          <w:trHeight w:val="432"/>
        </w:trPr>
        <w:tc>
          <w:tcPr>
            <w:tcW w:w="3168" w:type="dxa"/>
            <w:vAlign w:val="center"/>
          </w:tcPr>
          <w:p w:rsidR="00244F78" w:rsidRDefault="00244F78" w:rsidP="00ED56DD">
            <w:pPr>
              <w:rPr>
                <w:rFonts w:ascii="Times New Roman" w:hAnsi="Times New Roman" w:cs="Times New Roman"/>
              </w:rPr>
            </w:pPr>
            <w:r>
              <w:rPr>
                <w:rFonts w:ascii="Times New Roman" w:hAnsi="Times New Roman" w:cs="Times New Roman"/>
              </w:rPr>
              <w:t>Phone:</w:t>
            </w:r>
          </w:p>
        </w:tc>
        <w:tc>
          <w:tcPr>
            <w:tcW w:w="3204" w:type="dxa"/>
            <w:vAlign w:val="center"/>
          </w:tcPr>
          <w:p w:rsidR="00244F78" w:rsidRDefault="00244F78" w:rsidP="00ED56DD">
            <w:pPr>
              <w:rPr>
                <w:rFonts w:ascii="Times New Roman" w:hAnsi="Times New Roman" w:cs="Times New Roman"/>
              </w:rPr>
            </w:pPr>
          </w:p>
        </w:tc>
        <w:tc>
          <w:tcPr>
            <w:tcW w:w="3204" w:type="dxa"/>
            <w:vAlign w:val="center"/>
          </w:tcPr>
          <w:p w:rsidR="00244F78" w:rsidRDefault="00244F78" w:rsidP="00ED56DD">
            <w:pPr>
              <w:rPr>
                <w:rFonts w:ascii="Times New Roman" w:hAnsi="Times New Roman" w:cs="Times New Roman"/>
              </w:rPr>
            </w:pPr>
          </w:p>
        </w:tc>
      </w:tr>
      <w:tr w:rsidR="00244F78" w:rsidTr="00ED56DD">
        <w:trPr>
          <w:trHeight w:val="432"/>
        </w:trPr>
        <w:tc>
          <w:tcPr>
            <w:tcW w:w="3168" w:type="dxa"/>
            <w:vAlign w:val="center"/>
          </w:tcPr>
          <w:p w:rsidR="00244F78" w:rsidRDefault="00244F78" w:rsidP="00ED56DD">
            <w:pPr>
              <w:rPr>
                <w:rFonts w:ascii="Times New Roman" w:hAnsi="Times New Roman" w:cs="Times New Roman"/>
              </w:rPr>
            </w:pPr>
            <w:r>
              <w:rPr>
                <w:rFonts w:ascii="Times New Roman" w:hAnsi="Times New Roman" w:cs="Times New Roman"/>
              </w:rPr>
              <w:t>E-mail:</w:t>
            </w:r>
          </w:p>
        </w:tc>
        <w:tc>
          <w:tcPr>
            <w:tcW w:w="3204" w:type="dxa"/>
            <w:vAlign w:val="center"/>
          </w:tcPr>
          <w:p w:rsidR="00244F78" w:rsidRDefault="00244F78" w:rsidP="00ED56DD">
            <w:pPr>
              <w:rPr>
                <w:rFonts w:ascii="Times New Roman" w:hAnsi="Times New Roman" w:cs="Times New Roman"/>
              </w:rPr>
            </w:pPr>
          </w:p>
        </w:tc>
        <w:tc>
          <w:tcPr>
            <w:tcW w:w="3204" w:type="dxa"/>
            <w:vAlign w:val="center"/>
          </w:tcPr>
          <w:p w:rsidR="00244F78" w:rsidRDefault="00244F78" w:rsidP="00ED56DD">
            <w:pPr>
              <w:rPr>
                <w:rFonts w:ascii="Times New Roman" w:hAnsi="Times New Roman" w:cs="Times New Roman"/>
              </w:rPr>
            </w:pPr>
          </w:p>
        </w:tc>
      </w:tr>
      <w:tr w:rsidR="00244F78" w:rsidTr="00ED56DD">
        <w:trPr>
          <w:trHeight w:val="432"/>
        </w:trPr>
        <w:tc>
          <w:tcPr>
            <w:tcW w:w="3168" w:type="dxa"/>
            <w:vAlign w:val="center"/>
          </w:tcPr>
          <w:p w:rsidR="00244F78" w:rsidRDefault="00244F78" w:rsidP="00ED56DD">
            <w:pPr>
              <w:rPr>
                <w:rFonts w:ascii="Times New Roman" w:hAnsi="Times New Roman" w:cs="Times New Roman"/>
              </w:rPr>
            </w:pPr>
            <w:r>
              <w:rPr>
                <w:rFonts w:ascii="Times New Roman" w:hAnsi="Times New Roman" w:cs="Times New Roman"/>
              </w:rPr>
              <w:t>Street Address:</w:t>
            </w:r>
          </w:p>
        </w:tc>
        <w:tc>
          <w:tcPr>
            <w:tcW w:w="3204" w:type="dxa"/>
            <w:vAlign w:val="center"/>
          </w:tcPr>
          <w:p w:rsidR="00244F78" w:rsidRDefault="00244F78" w:rsidP="00ED56DD">
            <w:pPr>
              <w:rPr>
                <w:rFonts w:ascii="Times New Roman" w:hAnsi="Times New Roman" w:cs="Times New Roman"/>
              </w:rPr>
            </w:pPr>
          </w:p>
        </w:tc>
        <w:tc>
          <w:tcPr>
            <w:tcW w:w="3204" w:type="dxa"/>
            <w:vAlign w:val="center"/>
          </w:tcPr>
          <w:p w:rsidR="00244F78" w:rsidRDefault="00244F78" w:rsidP="00ED56DD">
            <w:pPr>
              <w:rPr>
                <w:rFonts w:ascii="Times New Roman" w:hAnsi="Times New Roman" w:cs="Times New Roman"/>
              </w:rPr>
            </w:pPr>
          </w:p>
        </w:tc>
      </w:tr>
      <w:tr w:rsidR="00244F78" w:rsidTr="00ED56DD">
        <w:trPr>
          <w:trHeight w:val="432"/>
        </w:trPr>
        <w:tc>
          <w:tcPr>
            <w:tcW w:w="3168" w:type="dxa"/>
            <w:vAlign w:val="center"/>
          </w:tcPr>
          <w:p w:rsidR="00244F78" w:rsidRDefault="00244F78" w:rsidP="00ED56DD">
            <w:pPr>
              <w:rPr>
                <w:rFonts w:ascii="Times New Roman" w:hAnsi="Times New Roman" w:cs="Times New Roman"/>
              </w:rPr>
            </w:pPr>
            <w:r>
              <w:rPr>
                <w:rFonts w:ascii="Times New Roman" w:hAnsi="Times New Roman" w:cs="Times New Roman"/>
              </w:rPr>
              <w:t>City, State, Zip</w:t>
            </w:r>
          </w:p>
        </w:tc>
        <w:tc>
          <w:tcPr>
            <w:tcW w:w="3204" w:type="dxa"/>
            <w:vAlign w:val="center"/>
          </w:tcPr>
          <w:p w:rsidR="00244F78" w:rsidRDefault="00244F78" w:rsidP="00ED56DD">
            <w:pPr>
              <w:rPr>
                <w:rFonts w:ascii="Times New Roman" w:hAnsi="Times New Roman" w:cs="Times New Roman"/>
              </w:rPr>
            </w:pPr>
          </w:p>
        </w:tc>
        <w:tc>
          <w:tcPr>
            <w:tcW w:w="3204" w:type="dxa"/>
            <w:vAlign w:val="center"/>
          </w:tcPr>
          <w:p w:rsidR="00244F78" w:rsidRDefault="00244F78" w:rsidP="00ED56DD">
            <w:pPr>
              <w:rPr>
                <w:rFonts w:ascii="Times New Roman" w:hAnsi="Times New Roman" w:cs="Times New Roman"/>
              </w:rPr>
            </w:pPr>
          </w:p>
        </w:tc>
      </w:tr>
    </w:tbl>
    <w:p w:rsidR="00244F78" w:rsidRDefault="00244F78" w:rsidP="00244F78">
      <w:pPr>
        <w:rPr>
          <w:rFonts w:ascii="Times New Roman" w:hAnsi="Times New Roman" w:cs="Times New Roman"/>
        </w:rPr>
      </w:pPr>
    </w:p>
    <w:p w:rsidR="00244F78" w:rsidRPr="00F52854" w:rsidRDefault="00244F78" w:rsidP="00244F78">
      <w:pPr>
        <w:rPr>
          <w:rFonts w:ascii="Times New Roman" w:hAnsi="Times New Roman" w:cs="Times New Roman"/>
          <w:b/>
        </w:rPr>
      </w:pPr>
      <w:r w:rsidRPr="00F52854">
        <w:rPr>
          <w:rFonts w:ascii="Times New Roman" w:hAnsi="Times New Roman" w:cs="Times New Roman"/>
          <w:b/>
        </w:rPr>
        <w:t>Targeting Plan for Special Population-Eligible Households</w:t>
      </w:r>
    </w:p>
    <w:p w:rsidR="001E5397" w:rsidRPr="001E5397" w:rsidRDefault="00244F78" w:rsidP="001E5397">
      <w:pPr>
        <w:pStyle w:val="ListParagraph"/>
        <w:numPr>
          <w:ilvl w:val="0"/>
          <w:numId w:val="1"/>
        </w:numPr>
        <w:rPr>
          <w:rFonts w:ascii="Times New Roman" w:hAnsi="Times New Roman" w:cs="Times New Roman"/>
        </w:rPr>
      </w:pPr>
      <w:r w:rsidRPr="00F77C97">
        <w:rPr>
          <w:rFonts w:ascii="Times New Roman" w:hAnsi="Times New Roman" w:cs="Times New Roman"/>
        </w:rPr>
        <w:t>Developments must target a minimum of five percent (5%) or three (3) units, whichever is greater, of all units for special population-eligible households referred to below specifically addressing the needs of the identified group.</w:t>
      </w:r>
      <w:r>
        <w:rPr>
          <w:rFonts w:ascii="Times New Roman" w:hAnsi="Times New Roman" w:cs="Times New Roman"/>
        </w:rPr>
        <w:t xml:space="preserve">  All developments receiving project-based rental assistance must target five percent (5%) of the total units or five</w:t>
      </w:r>
      <w:r w:rsidR="001E5397">
        <w:rPr>
          <w:rFonts w:ascii="Times New Roman" w:hAnsi="Times New Roman" w:cs="Times New Roman"/>
        </w:rPr>
        <w:t xml:space="preserve"> (5) units, whichever is larger to:</w:t>
      </w:r>
    </w:p>
    <w:p w:rsidR="00244F78" w:rsidRDefault="00244F78" w:rsidP="00244F78">
      <w:pPr>
        <w:pStyle w:val="ListParagraph"/>
        <w:numPr>
          <w:ilvl w:val="1"/>
          <w:numId w:val="1"/>
        </w:numPr>
        <w:rPr>
          <w:rFonts w:ascii="Times New Roman" w:hAnsi="Times New Roman" w:cs="Times New Roman"/>
        </w:rPr>
      </w:pPr>
      <w:r>
        <w:rPr>
          <w:rFonts w:ascii="Times New Roman" w:hAnsi="Times New Roman" w:cs="Times New Roman"/>
        </w:rPr>
        <w:t>Persons with HIV/AIDS related illness;</w:t>
      </w:r>
    </w:p>
    <w:p w:rsidR="00244F78" w:rsidRDefault="00244F78" w:rsidP="00244F78">
      <w:pPr>
        <w:pStyle w:val="ListParagraph"/>
        <w:numPr>
          <w:ilvl w:val="1"/>
          <w:numId w:val="1"/>
        </w:numPr>
        <w:rPr>
          <w:rFonts w:ascii="Times New Roman" w:hAnsi="Times New Roman" w:cs="Times New Roman"/>
        </w:rPr>
      </w:pPr>
      <w:r>
        <w:rPr>
          <w:rFonts w:ascii="Times New Roman" w:hAnsi="Times New Roman" w:cs="Times New Roman"/>
        </w:rPr>
        <w:t>Literally or imminently homeless;</w:t>
      </w:r>
    </w:p>
    <w:p w:rsidR="00244F78" w:rsidRDefault="00244F78" w:rsidP="00244F78">
      <w:pPr>
        <w:pStyle w:val="ListParagraph"/>
        <w:numPr>
          <w:ilvl w:val="1"/>
          <w:numId w:val="1"/>
        </w:numPr>
        <w:rPr>
          <w:rFonts w:ascii="Times New Roman" w:hAnsi="Times New Roman" w:cs="Times New Roman"/>
        </w:rPr>
      </w:pPr>
      <w:r>
        <w:rPr>
          <w:rFonts w:ascii="Times New Roman" w:hAnsi="Times New Roman" w:cs="Times New Roman"/>
        </w:rPr>
        <w:t>Survivors of domestic violence;</w:t>
      </w:r>
    </w:p>
    <w:p w:rsidR="00244F78" w:rsidRDefault="00244F78" w:rsidP="00244F78">
      <w:pPr>
        <w:pStyle w:val="ListParagraph"/>
        <w:numPr>
          <w:ilvl w:val="1"/>
          <w:numId w:val="1"/>
        </w:numPr>
        <w:rPr>
          <w:rFonts w:ascii="Times New Roman" w:hAnsi="Times New Roman" w:cs="Times New Roman"/>
        </w:rPr>
      </w:pPr>
      <w:r>
        <w:rPr>
          <w:rFonts w:ascii="Times New Roman" w:hAnsi="Times New Roman" w:cs="Times New Roman"/>
        </w:rPr>
        <w:t>People with disabilities (persons with mental illness; physical disabilities; or intellectual or developmental disability;</w:t>
      </w:r>
    </w:p>
    <w:p w:rsidR="00244F78" w:rsidRDefault="00244F78" w:rsidP="00244F78">
      <w:pPr>
        <w:pStyle w:val="ListParagraph"/>
        <w:numPr>
          <w:ilvl w:val="1"/>
          <w:numId w:val="1"/>
        </w:numPr>
        <w:rPr>
          <w:rFonts w:ascii="Times New Roman" w:hAnsi="Times New Roman" w:cs="Times New Roman"/>
        </w:rPr>
      </w:pPr>
      <w:r>
        <w:rPr>
          <w:rFonts w:ascii="Times New Roman" w:hAnsi="Times New Roman" w:cs="Times New Roman"/>
        </w:rPr>
        <w:t>Persons exiting foster care or state-run institutions;</w:t>
      </w:r>
    </w:p>
    <w:p w:rsidR="00244F78" w:rsidRDefault="00244F78" w:rsidP="00244F78">
      <w:pPr>
        <w:pStyle w:val="ListParagraph"/>
        <w:numPr>
          <w:ilvl w:val="1"/>
          <w:numId w:val="1"/>
        </w:numPr>
        <w:rPr>
          <w:rFonts w:ascii="Times New Roman" w:hAnsi="Times New Roman" w:cs="Times New Roman"/>
        </w:rPr>
      </w:pPr>
      <w:r>
        <w:rPr>
          <w:rFonts w:ascii="Times New Roman" w:hAnsi="Times New Roman" w:cs="Times New Roman"/>
        </w:rPr>
        <w:t>Veterans; and/or</w:t>
      </w:r>
    </w:p>
    <w:p w:rsidR="00244F78" w:rsidRDefault="00244F78" w:rsidP="00244F78">
      <w:pPr>
        <w:pStyle w:val="ListParagraph"/>
        <w:numPr>
          <w:ilvl w:val="1"/>
          <w:numId w:val="1"/>
        </w:numPr>
        <w:rPr>
          <w:rFonts w:ascii="Times New Roman" w:hAnsi="Times New Roman" w:cs="Times New Roman"/>
        </w:rPr>
      </w:pPr>
      <w:r>
        <w:rPr>
          <w:rFonts w:ascii="Times New Roman" w:hAnsi="Times New Roman" w:cs="Times New Roman"/>
        </w:rPr>
        <w:t>Other special needs populations identified in DSHA’s Needs Assessment may be considered at DSHA’s sole discretion.</w:t>
      </w:r>
    </w:p>
    <w:p w:rsidR="00244F78" w:rsidRDefault="00244F78" w:rsidP="00244F78">
      <w:pPr>
        <w:pStyle w:val="ListParagraph"/>
        <w:rPr>
          <w:rFonts w:ascii="Times New Roman" w:hAnsi="Times New Roman" w:cs="Times New Roman"/>
        </w:rPr>
      </w:pPr>
    </w:p>
    <w:p w:rsidR="00244F78" w:rsidRDefault="00244F78" w:rsidP="00244F78">
      <w:pPr>
        <w:pStyle w:val="ListParagraph"/>
        <w:rPr>
          <w:rFonts w:ascii="Times New Roman" w:hAnsi="Times New Roman" w:cs="Times New Roman"/>
        </w:rPr>
      </w:pPr>
    </w:p>
    <w:p w:rsidR="00244F78" w:rsidRDefault="00244F78" w:rsidP="00244F78">
      <w:pPr>
        <w:pStyle w:val="ListParagraph"/>
        <w:numPr>
          <w:ilvl w:val="0"/>
          <w:numId w:val="1"/>
        </w:numPr>
        <w:rPr>
          <w:rFonts w:ascii="Times New Roman" w:hAnsi="Times New Roman" w:cs="Times New Roman"/>
        </w:rPr>
      </w:pPr>
      <w:r>
        <w:rPr>
          <w:rFonts w:ascii="Times New Roman" w:hAnsi="Times New Roman" w:cs="Times New Roman"/>
        </w:rPr>
        <w:lastRenderedPageBreak/>
        <w:t xml:space="preserve">Description of Suitability: please describe and </w:t>
      </w:r>
      <w:r w:rsidRPr="00244F78">
        <w:rPr>
          <w:rFonts w:ascii="Times New Roman" w:hAnsi="Times New Roman" w:cs="Times New Roman"/>
          <w:b/>
          <w:u w:val="single"/>
        </w:rPr>
        <w:t>attach to this plan</w:t>
      </w:r>
      <w:r>
        <w:rPr>
          <w:rFonts w:ascii="Times New Roman" w:hAnsi="Times New Roman" w:cs="Times New Roman"/>
        </w:rPr>
        <w:t xml:space="preserve"> how the property will meet the needs of the targeted special needs households, including:</w:t>
      </w:r>
    </w:p>
    <w:p w:rsidR="00244F78" w:rsidRDefault="00244F78" w:rsidP="00244F78">
      <w:pPr>
        <w:pStyle w:val="ListParagraph"/>
        <w:ind w:left="1080"/>
        <w:rPr>
          <w:rFonts w:ascii="Times New Roman" w:hAnsi="Times New Roman" w:cs="Times New Roman"/>
        </w:rPr>
      </w:pPr>
    </w:p>
    <w:p w:rsidR="00244F78" w:rsidRDefault="00244F78" w:rsidP="00244F78">
      <w:pPr>
        <w:pStyle w:val="ListParagraph"/>
        <w:numPr>
          <w:ilvl w:val="1"/>
          <w:numId w:val="1"/>
        </w:numPr>
        <w:rPr>
          <w:rFonts w:ascii="Times New Roman" w:hAnsi="Times New Roman" w:cs="Times New Roman"/>
        </w:rPr>
      </w:pPr>
      <w:r>
        <w:rPr>
          <w:rFonts w:ascii="Times New Roman" w:hAnsi="Times New Roman" w:cs="Times New Roman"/>
        </w:rPr>
        <w:t>Unit size and design features:</w:t>
      </w:r>
    </w:p>
    <w:p w:rsidR="00244F78" w:rsidRDefault="00244F78" w:rsidP="00244F78">
      <w:pPr>
        <w:pStyle w:val="ListParagraph"/>
        <w:numPr>
          <w:ilvl w:val="2"/>
          <w:numId w:val="1"/>
        </w:numPr>
        <w:rPr>
          <w:rFonts w:ascii="Times New Roman" w:hAnsi="Times New Roman" w:cs="Times New Roman"/>
        </w:rPr>
      </w:pPr>
      <w:r>
        <w:rPr>
          <w:rFonts w:ascii="Times New Roman" w:hAnsi="Times New Roman" w:cs="Times New Roman"/>
        </w:rPr>
        <w:t>Attach a copy of the unit mix and rents from the Operating Income tab of the Pro Forma.  Include any details for additional target units above the required five percent (5%);</w:t>
      </w:r>
    </w:p>
    <w:p w:rsidR="00244F78" w:rsidRDefault="00244F78" w:rsidP="00244F78">
      <w:pPr>
        <w:pStyle w:val="ListParagraph"/>
        <w:numPr>
          <w:ilvl w:val="2"/>
          <w:numId w:val="1"/>
        </w:numPr>
        <w:rPr>
          <w:rFonts w:ascii="Times New Roman" w:hAnsi="Times New Roman" w:cs="Times New Roman"/>
        </w:rPr>
      </w:pPr>
      <w:r>
        <w:rPr>
          <w:rFonts w:ascii="Times New Roman" w:hAnsi="Times New Roman" w:cs="Times New Roman"/>
        </w:rPr>
        <w:t>Describe any adaptability or accessibility features and/or assistive technology beyond the required minimums; and</w:t>
      </w:r>
    </w:p>
    <w:p w:rsidR="00244F78" w:rsidRDefault="00244F78" w:rsidP="00244F78">
      <w:pPr>
        <w:pStyle w:val="ListParagraph"/>
        <w:numPr>
          <w:ilvl w:val="2"/>
          <w:numId w:val="1"/>
        </w:numPr>
        <w:rPr>
          <w:rFonts w:ascii="Times New Roman" w:hAnsi="Times New Roman" w:cs="Times New Roman"/>
        </w:rPr>
      </w:pPr>
      <w:r>
        <w:rPr>
          <w:rFonts w:ascii="Times New Roman" w:hAnsi="Times New Roman" w:cs="Times New Roman"/>
        </w:rPr>
        <w:t>Describe any community space needed which will be developed as part of this property.</w:t>
      </w:r>
    </w:p>
    <w:p w:rsidR="00244F78" w:rsidRDefault="00244F78" w:rsidP="00244F78">
      <w:pPr>
        <w:pStyle w:val="ListParagraph"/>
        <w:numPr>
          <w:ilvl w:val="1"/>
          <w:numId w:val="1"/>
        </w:numPr>
        <w:rPr>
          <w:rFonts w:ascii="Times New Roman" w:hAnsi="Times New Roman" w:cs="Times New Roman"/>
        </w:rPr>
      </w:pPr>
      <w:r>
        <w:rPr>
          <w:rFonts w:ascii="Times New Roman" w:hAnsi="Times New Roman" w:cs="Times New Roman"/>
        </w:rPr>
        <w:t>Site Suitability and Access to Transportation:</w:t>
      </w:r>
    </w:p>
    <w:p w:rsidR="00244F78" w:rsidRDefault="00244F78" w:rsidP="00244F78">
      <w:pPr>
        <w:pStyle w:val="ListParagraph"/>
        <w:numPr>
          <w:ilvl w:val="2"/>
          <w:numId w:val="1"/>
        </w:numPr>
        <w:rPr>
          <w:rFonts w:ascii="Times New Roman" w:hAnsi="Times New Roman" w:cs="Times New Roman"/>
        </w:rPr>
      </w:pPr>
      <w:r>
        <w:rPr>
          <w:rFonts w:ascii="Times New Roman" w:hAnsi="Times New Roman" w:cs="Times New Roman"/>
        </w:rPr>
        <w:t>Describe the suitability of the site for the special populations targeted.  Describe availability of accessible public transportation or other local amenities, including any such services available specifically for the targeted special populations-eligible population.</w:t>
      </w:r>
    </w:p>
    <w:p w:rsidR="00244F78" w:rsidRDefault="00244F78" w:rsidP="00244F78">
      <w:pPr>
        <w:pStyle w:val="ListParagraph"/>
        <w:numPr>
          <w:ilvl w:val="1"/>
          <w:numId w:val="1"/>
        </w:numPr>
        <w:rPr>
          <w:rFonts w:ascii="Times New Roman" w:hAnsi="Times New Roman" w:cs="Times New Roman"/>
        </w:rPr>
      </w:pPr>
      <w:r>
        <w:rPr>
          <w:rFonts w:ascii="Times New Roman" w:hAnsi="Times New Roman" w:cs="Times New Roman"/>
        </w:rPr>
        <w:t>Affordability:</w:t>
      </w:r>
    </w:p>
    <w:p w:rsidR="00244F78" w:rsidRDefault="00244F78" w:rsidP="00244F78">
      <w:pPr>
        <w:pStyle w:val="ListParagraph"/>
        <w:numPr>
          <w:ilvl w:val="2"/>
          <w:numId w:val="1"/>
        </w:numPr>
        <w:rPr>
          <w:rFonts w:ascii="Times New Roman" w:hAnsi="Times New Roman" w:cs="Times New Roman"/>
        </w:rPr>
      </w:pPr>
      <w:r>
        <w:rPr>
          <w:rFonts w:ascii="Times New Roman" w:hAnsi="Times New Roman" w:cs="Times New Roman"/>
        </w:rPr>
        <w:t>Describe the sustained affordability of the target units and what measures will be used to continue the affordability for the target units.  Rents for target units must be affordable to households at forty percent (40%) of area median income or below.</w:t>
      </w:r>
    </w:p>
    <w:p w:rsidR="00244F78" w:rsidRDefault="00244F78" w:rsidP="00244F78">
      <w:pPr>
        <w:pStyle w:val="ListParagraph"/>
        <w:rPr>
          <w:rFonts w:ascii="Times New Roman" w:hAnsi="Times New Roman" w:cs="Times New Roman"/>
        </w:rPr>
      </w:pPr>
    </w:p>
    <w:p w:rsidR="00244F78" w:rsidRPr="00E6724A" w:rsidRDefault="00244F78" w:rsidP="00244F78">
      <w:pPr>
        <w:pStyle w:val="ListParagraph"/>
        <w:numPr>
          <w:ilvl w:val="0"/>
          <w:numId w:val="1"/>
        </w:numPr>
        <w:rPr>
          <w:rFonts w:ascii="Times New Roman" w:hAnsi="Times New Roman" w:cs="Times New Roman"/>
        </w:rPr>
      </w:pPr>
      <w:r>
        <w:rPr>
          <w:rFonts w:ascii="Times New Roman" w:hAnsi="Times New Roman" w:cs="Times New Roman"/>
        </w:rPr>
        <w:t xml:space="preserve">Referral, Screening, and Communication Plan: </w:t>
      </w:r>
      <w:r w:rsidRPr="00E6724A">
        <w:rPr>
          <w:rFonts w:ascii="Times New Roman" w:hAnsi="Times New Roman" w:cs="Times New Roman"/>
        </w:rPr>
        <w:t>DSHA is developing a unified referral system to service the State Rental Assistance Program, Section 811, and LIHTC special populations target units.  Applicants shall utilize this system, which will refer pre-screened special population-eligible households from the target populations identified by the applicant.</w:t>
      </w:r>
    </w:p>
    <w:p w:rsidR="00244F78" w:rsidRDefault="00244F78" w:rsidP="00244F78">
      <w:pPr>
        <w:pStyle w:val="ListParagraph"/>
        <w:rPr>
          <w:rFonts w:ascii="Times New Roman" w:hAnsi="Times New Roman" w:cs="Times New Roman"/>
        </w:rPr>
      </w:pPr>
    </w:p>
    <w:p w:rsidR="00244F78" w:rsidRDefault="00244F78" w:rsidP="00244F78">
      <w:pPr>
        <w:pStyle w:val="ListParagraph"/>
        <w:rPr>
          <w:rFonts w:ascii="Times New Roman" w:hAnsi="Times New Roman" w:cs="Times New Roman"/>
        </w:rPr>
      </w:pPr>
      <w:r w:rsidRPr="00E6724A">
        <w:rPr>
          <w:rFonts w:ascii="Times New Roman" w:hAnsi="Times New Roman" w:cs="Times New Roman"/>
        </w:rPr>
        <w:t>Every property, including rehab properties (where original residents receive priority in filling rehabbed units) and properties with project-based rental assistance (where the waiting list must operate by HUD rules) will need to develop a specific plan, with responsible parties identified and processes defined. The referral, screening</w:t>
      </w:r>
      <w:r>
        <w:rPr>
          <w:rFonts w:ascii="Times New Roman" w:hAnsi="Times New Roman" w:cs="Times New Roman"/>
        </w:rPr>
        <w:t>,</w:t>
      </w:r>
      <w:r w:rsidRPr="00E6724A">
        <w:rPr>
          <w:rFonts w:ascii="Times New Roman" w:hAnsi="Times New Roman" w:cs="Times New Roman"/>
        </w:rPr>
        <w:t xml:space="preserve"> and communication plan should include:</w:t>
      </w:r>
    </w:p>
    <w:p w:rsidR="00244F78" w:rsidRPr="00E6724A" w:rsidRDefault="00244F78" w:rsidP="00244F78">
      <w:pPr>
        <w:pStyle w:val="ListParagraph"/>
        <w:rPr>
          <w:rFonts w:ascii="Times New Roman" w:hAnsi="Times New Roman" w:cs="Times New Roman"/>
        </w:rPr>
      </w:pPr>
    </w:p>
    <w:p w:rsidR="00244F78" w:rsidRPr="00E6724A" w:rsidRDefault="00244F78" w:rsidP="00244F78">
      <w:pPr>
        <w:pStyle w:val="ListParagraph"/>
        <w:numPr>
          <w:ilvl w:val="0"/>
          <w:numId w:val="2"/>
        </w:numPr>
        <w:rPr>
          <w:rFonts w:ascii="Times New Roman" w:hAnsi="Times New Roman" w:cs="Times New Roman"/>
        </w:rPr>
      </w:pPr>
      <w:r w:rsidRPr="00E6724A">
        <w:rPr>
          <w:rFonts w:ascii="Times New Roman" w:hAnsi="Times New Roman" w:cs="Times New Roman"/>
        </w:rPr>
        <w:t>Description of h</w:t>
      </w:r>
      <w:r>
        <w:rPr>
          <w:rFonts w:ascii="Times New Roman" w:hAnsi="Times New Roman" w:cs="Times New Roman"/>
        </w:rPr>
        <w:t>ow referrals will be determined;</w:t>
      </w:r>
      <w:r w:rsidRPr="00E6724A">
        <w:rPr>
          <w:rFonts w:ascii="Times New Roman" w:hAnsi="Times New Roman" w:cs="Times New Roman"/>
        </w:rPr>
        <w:t xml:space="preserve"> </w:t>
      </w:r>
    </w:p>
    <w:p w:rsidR="00244F78" w:rsidRPr="00E6724A" w:rsidRDefault="00244F78" w:rsidP="00244F78">
      <w:pPr>
        <w:pStyle w:val="ListParagraph"/>
        <w:numPr>
          <w:ilvl w:val="0"/>
          <w:numId w:val="2"/>
        </w:numPr>
        <w:rPr>
          <w:rFonts w:ascii="Times New Roman" w:hAnsi="Times New Roman" w:cs="Times New Roman"/>
        </w:rPr>
      </w:pPr>
      <w:r w:rsidRPr="00E6724A">
        <w:rPr>
          <w:rFonts w:ascii="Times New Roman" w:hAnsi="Times New Roman" w:cs="Times New Roman"/>
        </w:rPr>
        <w:t xml:space="preserve">Maintain contact with referrals and the management agent and offer assistance with any issues that may arise during a referral’s tenancy; </w:t>
      </w:r>
    </w:p>
    <w:p w:rsidR="00244F78" w:rsidRPr="00E6724A" w:rsidRDefault="00244F78" w:rsidP="00244F78">
      <w:pPr>
        <w:pStyle w:val="ListParagraph"/>
        <w:numPr>
          <w:ilvl w:val="0"/>
          <w:numId w:val="2"/>
        </w:numPr>
        <w:rPr>
          <w:rFonts w:ascii="Times New Roman" w:hAnsi="Times New Roman" w:cs="Times New Roman"/>
        </w:rPr>
      </w:pPr>
      <w:r w:rsidRPr="00E6724A">
        <w:rPr>
          <w:rFonts w:ascii="Times New Roman" w:hAnsi="Times New Roman" w:cs="Times New Roman"/>
        </w:rPr>
        <w:t xml:space="preserve">How reasonable accommodations or modifications will be negotiated; and </w:t>
      </w:r>
    </w:p>
    <w:p w:rsidR="001E5397" w:rsidRPr="001E5397" w:rsidRDefault="00244F78" w:rsidP="001E5397">
      <w:pPr>
        <w:pStyle w:val="ListParagraph"/>
        <w:numPr>
          <w:ilvl w:val="0"/>
          <w:numId w:val="2"/>
        </w:numPr>
        <w:rPr>
          <w:rFonts w:ascii="Times New Roman" w:hAnsi="Times New Roman" w:cs="Times New Roman"/>
        </w:rPr>
      </w:pPr>
      <w:r w:rsidRPr="00E6724A">
        <w:rPr>
          <w:rFonts w:ascii="Times New Roman" w:hAnsi="Times New Roman" w:cs="Times New Roman"/>
        </w:rPr>
        <w:t xml:space="preserve">How the management agent will maintain contact throughout tenancy, including how the management agent will maintain communication that will accommodate staff turnover during the compliance period.  </w:t>
      </w:r>
    </w:p>
    <w:p w:rsidR="00244F78" w:rsidRDefault="00244F78" w:rsidP="00244F78">
      <w:pPr>
        <w:rPr>
          <w:rFonts w:ascii="Times New Roman" w:hAnsi="Times New Roman" w:cs="Times New Roman"/>
        </w:rPr>
      </w:pPr>
      <w:r>
        <w:rPr>
          <w:rFonts w:ascii="Times New Roman" w:hAnsi="Times New Roman" w:cs="Times New Roman"/>
        </w:rPr>
        <w:t>Prepared by: _____________________________________________________</w:t>
      </w:r>
    </w:p>
    <w:p w:rsidR="00244F78" w:rsidRDefault="00244F78" w:rsidP="00244F78">
      <w:pPr>
        <w:rPr>
          <w:rFonts w:ascii="Times New Roman" w:hAnsi="Times New Roman" w:cs="Times New Roman"/>
        </w:rPr>
      </w:pPr>
      <w:r>
        <w:rPr>
          <w:rFonts w:ascii="Times New Roman" w:hAnsi="Times New Roman" w:cs="Times New Roman"/>
        </w:rPr>
        <w:t>Applicant/Developer Name: _________________________________________</w:t>
      </w:r>
      <w:r>
        <w:rPr>
          <w:rFonts w:ascii="Times New Roman" w:hAnsi="Times New Roman" w:cs="Times New Roman"/>
        </w:rPr>
        <w:tab/>
        <w:t>Date: ______________</w:t>
      </w:r>
    </w:p>
    <w:p w:rsidR="00244F78" w:rsidRDefault="00244F78" w:rsidP="00244F78">
      <w:pPr>
        <w:rPr>
          <w:rFonts w:ascii="Times New Roman" w:hAnsi="Times New Roman" w:cs="Times New Roman"/>
        </w:rPr>
      </w:pPr>
    </w:p>
    <w:p w:rsidR="00244F78" w:rsidRDefault="00244F78"/>
    <w:sectPr w:rsidR="00244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164DE"/>
    <w:multiLevelType w:val="hybridMultilevel"/>
    <w:tmpl w:val="8B1A0896"/>
    <w:lvl w:ilvl="0" w:tplc="8E886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BE28B3"/>
    <w:multiLevelType w:val="hybridMultilevel"/>
    <w:tmpl w:val="BF9C6BB0"/>
    <w:lvl w:ilvl="0" w:tplc="F1D06518">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78"/>
    <w:rsid w:val="001E5397"/>
    <w:rsid w:val="0021539D"/>
    <w:rsid w:val="00244F78"/>
    <w:rsid w:val="006B0DDF"/>
    <w:rsid w:val="00BA4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3D9B3-DC8B-4E35-AED0-337D7970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F78"/>
    <w:pPr>
      <w:spacing w:after="200" w:line="276" w:lineRule="auto"/>
      <w:ind w:left="720"/>
      <w:contextualSpacing/>
    </w:pPr>
  </w:style>
  <w:style w:type="table" w:styleId="TableGrid">
    <w:name w:val="Table Grid"/>
    <w:basedOn w:val="TableNormal"/>
    <w:uiPriority w:val="59"/>
    <w:rsid w:val="0024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 Deakyne</dc:creator>
  <cp:keywords/>
  <dc:description/>
  <cp:lastModifiedBy>Jack Stucker</cp:lastModifiedBy>
  <cp:revision>4</cp:revision>
  <dcterms:created xsi:type="dcterms:W3CDTF">2017-11-06T16:40:00Z</dcterms:created>
  <dcterms:modified xsi:type="dcterms:W3CDTF">2017-11-14T19:14:00Z</dcterms:modified>
</cp:coreProperties>
</file>