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5C" w:rsidRPr="005B742A" w:rsidRDefault="00E9215C" w:rsidP="00E9215C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</w:rPr>
      </w:pPr>
      <w:bookmarkStart w:id="0" w:name="_GoBack"/>
      <w:r w:rsidRPr="005B742A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5B742A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ENVIRONMENTAL REVIEW CHECKLIST</w:t>
      </w:r>
    </w:p>
    <w:bookmarkEnd w:id="0"/>
    <w:p w:rsidR="00D27CE7" w:rsidRPr="00E9215C" w:rsidRDefault="00903120" w:rsidP="00E9215C">
      <w:pPr>
        <w:spacing w:after="0"/>
        <w:rPr>
          <w:rFonts w:ascii="Times New Roman" w:hAnsi="Times New Roman" w:cs="Times New Roman"/>
        </w:rPr>
      </w:pPr>
      <w:r w:rsidRPr="00E9215C">
        <w:rPr>
          <w:rFonts w:ascii="Times New Roman" w:hAnsi="Times New Roman" w:cs="Times New Roman"/>
        </w:rPr>
        <w:t>(</w:t>
      </w:r>
      <w:r w:rsidR="005B742A">
        <w:rPr>
          <w:rFonts w:ascii="Times New Roman" w:hAnsi="Times New Roman" w:cs="Times New Roman"/>
        </w:rPr>
        <w:t>included with</w:t>
      </w:r>
      <w:r w:rsidRPr="00E9215C">
        <w:rPr>
          <w:rFonts w:ascii="Times New Roman" w:hAnsi="Times New Roman" w:cs="Times New Roman"/>
        </w:rPr>
        <w:t xml:space="preserve"> Exhibit 19)</w:t>
      </w:r>
    </w:p>
    <w:tbl>
      <w:tblPr>
        <w:tblStyle w:val="TableGrid"/>
        <w:tblW w:w="5872" w:type="pct"/>
        <w:tblInd w:w="-725" w:type="dxa"/>
        <w:tblLook w:val="04A0" w:firstRow="1" w:lastRow="0" w:firstColumn="1" w:lastColumn="0" w:noHBand="0" w:noVBand="1"/>
      </w:tblPr>
      <w:tblGrid>
        <w:gridCol w:w="2499"/>
        <w:gridCol w:w="3955"/>
        <w:gridCol w:w="793"/>
        <w:gridCol w:w="3734"/>
      </w:tblGrid>
      <w:tr w:rsidR="00903120" w:rsidTr="00221FBD">
        <w:trPr>
          <w:trHeight w:hRule="exact" w:val="892"/>
        </w:trPr>
        <w:tc>
          <w:tcPr>
            <w:tcW w:w="1138" w:type="pct"/>
            <w:shd w:val="clear" w:color="auto" w:fill="DEEAF6" w:themeFill="accent1" w:themeFillTint="33"/>
            <w:vAlign w:val="center"/>
          </w:tcPr>
          <w:p w:rsidR="00903120" w:rsidRPr="000F3504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504">
              <w:rPr>
                <w:rFonts w:ascii="Times New Roman" w:hAnsi="Times New Roman" w:cs="Times New Roman"/>
                <w:b/>
                <w:sz w:val="20"/>
              </w:rPr>
              <w:t>Area of Statutory or Regulatory Compliance</w:t>
            </w:r>
          </w:p>
        </w:tc>
        <w:tc>
          <w:tcPr>
            <w:tcW w:w="1801" w:type="pct"/>
            <w:shd w:val="clear" w:color="auto" w:fill="DEEAF6" w:themeFill="accent1" w:themeFillTint="33"/>
            <w:vAlign w:val="center"/>
          </w:tcPr>
          <w:p w:rsidR="00903120" w:rsidRPr="000F3504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504">
              <w:rPr>
                <w:rFonts w:ascii="Times New Roman" w:hAnsi="Times New Roman" w:cs="Times New Roman"/>
                <w:b/>
                <w:sz w:val="20"/>
              </w:rPr>
              <w:t>References/Notes Providing Documentation, Sources, and Explanation</w:t>
            </w:r>
          </w:p>
        </w:tc>
        <w:tc>
          <w:tcPr>
            <w:tcW w:w="2061" w:type="pct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03120" w:rsidRPr="000F3504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3504">
              <w:rPr>
                <w:rFonts w:ascii="Times New Roman" w:hAnsi="Times New Roman" w:cs="Times New Roman"/>
                <w:b/>
                <w:sz w:val="20"/>
              </w:rPr>
              <w:t>If Yes, Please Explain</w:t>
            </w:r>
          </w:p>
        </w:tc>
      </w:tr>
      <w:tr w:rsidR="00903120" w:rsidTr="00903120">
        <w:trPr>
          <w:trHeight w:hRule="exact" w:val="802"/>
        </w:trPr>
        <w:tc>
          <w:tcPr>
            <w:tcW w:w="1138" w:type="pct"/>
            <w:vMerge w:val="restar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Historic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property known to be in or adjacent to a historic district or on the National Register of Historical Places?</w:t>
            </w:r>
          </w:p>
        </w:tc>
        <w:bookmarkStart w:id="1" w:name="Check5"/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bookmarkStart w:id="2" w:name="Check6"/>
            <w:bookmarkEnd w:id="1"/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  <w:bookmarkEnd w:id="2"/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D27CE7">
        <w:trPr>
          <w:trHeight w:hRule="exact" w:val="631"/>
        </w:trPr>
        <w:tc>
          <w:tcPr>
            <w:tcW w:w="1138" w:type="pct"/>
            <w:vMerge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Are there, or have there been, any building on property older than 50 years?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D27CE7">
        <w:trPr>
          <w:trHeight w:hRule="exact" w:val="631"/>
        </w:trPr>
        <w:tc>
          <w:tcPr>
            <w:tcW w:w="1138" w:type="pct"/>
            <w:vMerge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Are there any known archaeological sites on property?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901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Flood Management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any of the property in the 100-year flood plain?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D27CE7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D27CE7">
        <w:trPr>
          <w:trHeight w:hRule="exact" w:val="631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Wetlands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Are there any ponds, wetlands, streams, rivers, or coastlines on or near the property?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11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Coastal Zone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property located within a coastal management zone?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11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Sole Source Aquifers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development within 2 miles of the Delaware River and in New Castle County?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11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Endangered Species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Are there any endangered species on or near the site?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11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Wild and Scenic Rivers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development known to be located on a wild and scenic river?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11"/>
        </w:trPr>
        <w:tc>
          <w:tcPr>
            <w:tcW w:w="1138" w:type="pct"/>
            <w:vMerge w:val="restar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Air Quality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Will development generate an unusual amount of traffic?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83"/>
        </w:trPr>
        <w:tc>
          <w:tcPr>
            <w:tcW w:w="1138" w:type="pct"/>
            <w:vMerge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Has entrance approval been obtained from DelDOT?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910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Farmlands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Does development have agricultural zoning or have currently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26D">
              <w:rPr>
                <w:rFonts w:ascii="Times New Roman" w:hAnsi="Times New Roman" w:cs="Times New Roman"/>
                <w:sz w:val="20"/>
              </w:rPr>
              <w:t>farmed land?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20"/>
        </w:trPr>
        <w:tc>
          <w:tcPr>
            <w:tcW w:w="1138" w:type="pct"/>
            <w:vMerge w:val="restar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Noise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development located within 1,000 feet of a major highway or busy roads?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20"/>
        </w:trPr>
        <w:tc>
          <w:tcPr>
            <w:tcW w:w="1138" w:type="pct"/>
            <w:vMerge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development located within 3,000 feet of a railroad?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02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Airports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Is development located within 5 miles of a civilian airport or 15 miles of a military airport?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03120" w:rsidTr="00903120">
        <w:trPr>
          <w:trHeight w:hRule="exact" w:val="856"/>
        </w:trPr>
        <w:tc>
          <w:tcPr>
            <w:tcW w:w="1138" w:type="pct"/>
            <w:vAlign w:val="center"/>
          </w:tcPr>
          <w:p w:rsidR="00903120" w:rsidRPr="0070526D" w:rsidRDefault="00903120" w:rsidP="00221F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526D">
              <w:rPr>
                <w:rFonts w:ascii="Times New Roman" w:hAnsi="Times New Roman" w:cs="Times New Roman"/>
                <w:b/>
                <w:sz w:val="20"/>
              </w:rPr>
              <w:t>Hazardous Operations</w:t>
            </w:r>
          </w:p>
        </w:tc>
        <w:tc>
          <w:tcPr>
            <w:tcW w:w="1801" w:type="pct"/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t>Are there any above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26D">
              <w:rPr>
                <w:rFonts w:ascii="Times New Roman" w:hAnsi="Times New Roman" w:cs="Times New Roman"/>
                <w:sz w:val="20"/>
              </w:rPr>
              <w:t>ground tanks containing petroleum products or chemicals of an explosive or flammable nature near the site?</w:t>
            </w:r>
          </w:p>
        </w:tc>
        <w:tc>
          <w:tcPr>
            <w:tcW w:w="361" w:type="pct"/>
            <w:tcBorders>
              <w:right w:val="nil"/>
            </w:tcBorders>
            <w:vAlign w:val="center"/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Yes </w:t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26D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5B742A">
              <w:rPr>
                <w:rFonts w:ascii="Times New Roman" w:hAnsi="Times New Roman" w:cs="Times New Roman"/>
                <w:sz w:val="20"/>
              </w:rPr>
            </w:r>
            <w:r w:rsidR="005B742A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70526D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70526D">
              <w:rPr>
                <w:rFonts w:ascii="Times New Roman" w:hAnsi="Times New Roman" w:cs="Times New Roman"/>
                <w:sz w:val="20"/>
              </w:rPr>
              <w:t xml:space="preserve"> No      </w:t>
            </w:r>
          </w:p>
        </w:tc>
        <w:tc>
          <w:tcPr>
            <w:tcW w:w="1700" w:type="pct"/>
            <w:tcBorders>
              <w:left w:val="nil"/>
            </w:tcBorders>
          </w:tcPr>
          <w:p w:rsidR="00903120" w:rsidRPr="0070526D" w:rsidRDefault="00903120" w:rsidP="00221FB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03120" w:rsidRDefault="00903120" w:rsidP="00903120"/>
    <w:sectPr w:rsidR="00903120" w:rsidSect="0090312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20"/>
    <w:rsid w:val="005B742A"/>
    <w:rsid w:val="00903120"/>
    <w:rsid w:val="00CC27A8"/>
    <w:rsid w:val="00D27CE7"/>
    <w:rsid w:val="00E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8883"/>
  <w15:chartTrackingRefBased/>
  <w15:docId w15:val="{A7AF809D-11DF-4B83-9883-DDE9A3C4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Jack Stucker</cp:lastModifiedBy>
  <cp:revision>4</cp:revision>
  <dcterms:created xsi:type="dcterms:W3CDTF">2017-11-02T20:57:00Z</dcterms:created>
  <dcterms:modified xsi:type="dcterms:W3CDTF">2017-11-14T19:13:00Z</dcterms:modified>
</cp:coreProperties>
</file>